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5A" w:rsidRDefault="003A345A" w:rsidP="003A345A">
      <w:pPr>
        <w:pStyle w:val="ConsPlusNormal"/>
        <w:jc w:val="right"/>
      </w:pPr>
      <w:r>
        <w:t>Приложение</w:t>
      </w:r>
    </w:p>
    <w:p w:rsidR="003A345A" w:rsidRDefault="003A345A" w:rsidP="003A345A">
      <w:pPr>
        <w:pStyle w:val="ConsPlusNormal"/>
        <w:jc w:val="right"/>
      </w:pPr>
      <w:r>
        <w:t xml:space="preserve">к постановлению администрации городского поселения </w:t>
      </w:r>
    </w:p>
    <w:p w:rsidR="003A345A" w:rsidRDefault="003A345A" w:rsidP="003A345A">
      <w:pPr>
        <w:pStyle w:val="ConsPlusNormal"/>
        <w:jc w:val="right"/>
      </w:pPr>
      <w:r>
        <w:t>города Усмань Усманского муниципального района</w:t>
      </w:r>
    </w:p>
    <w:p w:rsidR="003A345A" w:rsidRDefault="003A345A" w:rsidP="003A345A">
      <w:pPr>
        <w:pStyle w:val="ConsPlusNormal"/>
        <w:jc w:val="right"/>
      </w:pPr>
      <w:r>
        <w:t>Липецкой области Российской Федерации</w:t>
      </w:r>
    </w:p>
    <w:p w:rsidR="003A345A" w:rsidRDefault="003A345A" w:rsidP="003A345A">
      <w:pPr>
        <w:pStyle w:val="ConsPlusNormal"/>
        <w:jc w:val="right"/>
      </w:pPr>
      <w:r>
        <w:t xml:space="preserve">АПК (аппаратно - программный комплекс) </w:t>
      </w:r>
    </w:p>
    <w:p w:rsidR="003A345A" w:rsidRDefault="003A345A" w:rsidP="003A345A">
      <w:pPr>
        <w:pStyle w:val="ConsPlusNormal"/>
        <w:jc w:val="right"/>
      </w:pPr>
      <w:r>
        <w:t>«Безопасный город»</w:t>
      </w:r>
    </w:p>
    <w:p w:rsidR="003A345A" w:rsidRDefault="000D6AA9" w:rsidP="003A345A">
      <w:pPr>
        <w:pStyle w:val="ConsPlusNormal"/>
        <w:jc w:val="right"/>
      </w:pPr>
      <w:r>
        <w:t>от ______________ 2020</w:t>
      </w:r>
      <w:r w:rsidR="003A345A">
        <w:t xml:space="preserve">  г. N ______</w:t>
      </w:r>
    </w:p>
    <w:p w:rsidR="003A345A" w:rsidRDefault="003A345A" w:rsidP="003A345A">
      <w:pPr>
        <w:pStyle w:val="ConsPlusNormal"/>
        <w:ind w:firstLine="540"/>
        <w:jc w:val="both"/>
      </w:pPr>
    </w:p>
    <w:p w:rsidR="003A345A" w:rsidRDefault="003A345A" w:rsidP="003A345A">
      <w:pPr>
        <w:pStyle w:val="ConsPlusTitle"/>
        <w:jc w:val="center"/>
      </w:pPr>
      <w:bookmarkStart w:id="0" w:name="P28"/>
      <w:bookmarkEnd w:id="0"/>
      <w:r>
        <w:t>МУНИЦИПАЛЬНАЯ ПРОГРАММА ГОРОДСКОГО ПОСЕЛЕНИЯ ГОРОД УСМАНЬ УСМАНСКОГО МУНИЦИПАЛЬНОГО РАЙОНА ЛИПЕЦКОЙ ОБЛАСТИ РОССИЙСКОЙ ФЕДЕРАЦИИ</w:t>
      </w:r>
    </w:p>
    <w:p w:rsidR="003A345A" w:rsidRDefault="003A345A" w:rsidP="003A345A">
      <w:pPr>
        <w:pStyle w:val="ConsPlusTitle"/>
        <w:jc w:val="center"/>
      </w:pPr>
      <w:r>
        <w:t xml:space="preserve">«АПК  </w:t>
      </w:r>
      <w:proofErr w:type="gramStart"/>
      <w:r>
        <w:t xml:space="preserve">( </w:t>
      </w:r>
      <w:proofErr w:type="gramEnd"/>
      <w:r>
        <w:t xml:space="preserve">аппаратно-программный комплекс) </w:t>
      </w:r>
    </w:p>
    <w:p w:rsidR="003A345A" w:rsidRDefault="003A345A" w:rsidP="003A345A">
      <w:pPr>
        <w:pStyle w:val="ConsPlusTitle"/>
        <w:jc w:val="center"/>
      </w:pPr>
      <w:r>
        <w:t>«БЕЗОПАСНЫЙ ГОРОД НА 2020 - 2024 ГОДЫ"</w:t>
      </w:r>
    </w:p>
    <w:p w:rsidR="003A345A" w:rsidRDefault="003A345A" w:rsidP="003A345A">
      <w:pPr>
        <w:pStyle w:val="ConsPlusNormal"/>
        <w:ind w:firstLine="540"/>
        <w:jc w:val="both"/>
      </w:pPr>
    </w:p>
    <w:p w:rsidR="003A345A" w:rsidRPr="003510CC" w:rsidRDefault="003A345A" w:rsidP="003A345A">
      <w:pPr>
        <w:pStyle w:val="ConsPlusNormal"/>
        <w:jc w:val="center"/>
        <w:rPr>
          <w:szCs w:val="24"/>
        </w:rPr>
      </w:pPr>
      <w:r w:rsidRPr="003510CC">
        <w:rPr>
          <w:szCs w:val="24"/>
        </w:rPr>
        <w:t>1. Паспорт муниципальной программы</w:t>
      </w:r>
    </w:p>
    <w:p w:rsidR="003A345A" w:rsidRPr="003510CC" w:rsidRDefault="003A345A" w:rsidP="003A345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510CC">
        <w:rPr>
          <w:rFonts w:ascii="Times New Roman" w:hAnsi="Times New Roman" w:cs="Times New Roman"/>
          <w:sz w:val="24"/>
          <w:szCs w:val="24"/>
        </w:rPr>
        <w:t>Полное наименование      - Муниципальная  программа  АПК (аппаратно-программный комплекс «Безопасный город»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                 на 2020</w:t>
      </w:r>
      <w:r w:rsidRPr="003510CC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 xml:space="preserve"> годы (далее - Программа)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CC">
        <w:rPr>
          <w:rFonts w:ascii="Times New Roman" w:hAnsi="Times New Roman" w:cs="Times New Roman"/>
          <w:sz w:val="24"/>
          <w:szCs w:val="24"/>
        </w:rPr>
        <w:t>Заказчик целевой         - Администрация    города   Усмань     (далее     -</w:t>
      </w:r>
      <w:proofErr w:type="gramEnd"/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программы                  администрация города)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Разработчик Программы    - Администрация города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Исполнители Программы    - Администрация города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Основная цель Программы  - Обеспечение    безопасности   населения   города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по основным направлениям жизнедеятельности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345A" w:rsidRPr="003510CC" w:rsidRDefault="003A345A" w:rsidP="003A345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Основная задача Программы 1. Разработка и внедрение АПК «Безопасный город".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Целевые индикаторы        1. Охват территории города Усмань АПК "Безопасный       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Программы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город".           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Объем финансирования     - Предполагаемый    объем    финансирования     </w:t>
      </w:r>
      <w:proofErr w:type="gramStart"/>
      <w:r w:rsidRPr="003510C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CC">
        <w:rPr>
          <w:rFonts w:ascii="Times New Roman" w:hAnsi="Times New Roman" w:cs="Times New Roman"/>
          <w:sz w:val="24"/>
          <w:szCs w:val="24"/>
        </w:rPr>
        <w:t>Программы (с разбивкой     городского  бюджета  на   реализацию   Программы</w:t>
      </w:r>
      <w:proofErr w:type="gramEnd"/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по срокам реализации)      составляет </w:t>
      </w:r>
      <w:r w:rsidR="006A29BB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3510CC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A345A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 2020 год – </w:t>
      </w:r>
      <w:r w:rsidR="006A29BB">
        <w:rPr>
          <w:rFonts w:ascii="Times New Roman" w:hAnsi="Times New Roman" w:cs="Times New Roman"/>
          <w:sz w:val="24"/>
          <w:szCs w:val="24"/>
        </w:rPr>
        <w:t>83</w:t>
      </w:r>
      <w:r w:rsidRPr="003510CC">
        <w:rPr>
          <w:rFonts w:ascii="Times New Roman" w:hAnsi="Times New Roman" w:cs="Times New Roman"/>
          <w:sz w:val="24"/>
          <w:szCs w:val="24"/>
        </w:rPr>
        <w:t>0000 руб.</w:t>
      </w:r>
    </w:p>
    <w:p w:rsidR="003A345A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2021 год – </w:t>
      </w:r>
      <w:r w:rsidR="007851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500000 руб.</w:t>
      </w:r>
    </w:p>
    <w:p w:rsidR="003A345A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5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10CC">
        <w:rPr>
          <w:rFonts w:ascii="Times New Roman" w:hAnsi="Times New Roman" w:cs="Times New Roman"/>
          <w:sz w:val="24"/>
          <w:szCs w:val="24"/>
        </w:rPr>
        <w:t>00000 руб.</w:t>
      </w:r>
    </w:p>
    <w:p w:rsidR="003A345A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2023 год – </w:t>
      </w:r>
      <w:r w:rsidR="00AA5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500000 руб.</w:t>
      </w:r>
    </w:p>
    <w:p w:rsidR="003A345A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A37">
        <w:rPr>
          <w:rFonts w:ascii="Times New Roman" w:hAnsi="Times New Roman" w:cs="Times New Roman"/>
          <w:sz w:val="24"/>
          <w:szCs w:val="24"/>
        </w:rPr>
        <w:t xml:space="preserve">                    2024 год – 1</w:t>
      </w:r>
      <w:r>
        <w:rPr>
          <w:rFonts w:ascii="Times New Roman" w:hAnsi="Times New Roman" w:cs="Times New Roman"/>
          <w:sz w:val="24"/>
          <w:szCs w:val="24"/>
        </w:rPr>
        <w:t>500000 руб.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Ожидаемые конечные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- Реализация Программы позволит: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результаты реализации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- снизить  количество  ЧС  и  материальный ущерб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Программы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10CC">
        <w:rPr>
          <w:rFonts w:ascii="Times New Roman" w:hAnsi="Times New Roman" w:cs="Times New Roman"/>
          <w:sz w:val="24"/>
          <w:szCs w:val="24"/>
        </w:rPr>
        <w:t>от них;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- снизить риски возникновения ЧС для населения </w:t>
      </w:r>
      <w:proofErr w:type="gramStart"/>
      <w:r w:rsidRPr="003510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0C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3510CC">
        <w:rPr>
          <w:rFonts w:ascii="Times New Roman" w:hAnsi="Times New Roman" w:cs="Times New Roman"/>
          <w:sz w:val="24"/>
          <w:szCs w:val="24"/>
        </w:rPr>
        <w:t>, подверженных воздействию неблагоприятных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>- сократить затраты на ликвидацию ЧС;</w:t>
      </w:r>
    </w:p>
    <w:p w:rsidR="003A345A" w:rsidRPr="003510CC" w:rsidRDefault="003A345A" w:rsidP="003A34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0CC">
        <w:rPr>
          <w:rFonts w:ascii="Times New Roman" w:hAnsi="Times New Roman" w:cs="Times New Roman"/>
          <w:sz w:val="24"/>
          <w:szCs w:val="24"/>
        </w:rPr>
        <w:t xml:space="preserve">  - снизить время реагирования на ЧС;</w:t>
      </w:r>
    </w:p>
    <w:p w:rsidR="003A345A" w:rsidRPr="003510CC" w:rsidRDefault="003A345A" w:rsidP="003A345A">
      <w:pPr>
        <w:pStyle w:val="ConsPlusNormal"/>
        <w:ind w:firstLine="540"/>
        <w:jc w:val="both"/>
        <w:rPr>
          <w:szCs w:val="24"/>
        </w:rPr>
      </w:pPr>
      <w:r w:rsidRPr="003510CC">
        <w:rPr>
          <w:szCs w:val="24"/>
        </w:rPr>
        <w:t xml:space="preserve">             </w:t>
      </w:r>
      <w:r>
        <w:rPr>
          <w:szCs w:val="24"/>
        </w:rPr>
        <w:t xml:space="preserve">                             </w:t>
      </w:r>
      <w:r w:rsidRPr="003510CC">
        <w:rPr>
          <w:szCs w:val="24"/>
        </w:rPr>
        <w:t xml:space="preserve"> - совершенствование системы оповещения</w:t>
      </w:r>
    </w:p>
    <w:p w:rsidR="003A345A" w:rsidRDefault="003A345A" w:rsidP="003A345A">
      <w:pPr>
        <w:pStyle w:val="ConsPlusNormal"/>
        <w:jc w:val="center"/>
      </w:pPr>
      <w:r>
        <w:lastRenderedPageBreak/>
        <w:t>2. Анализ и оценка проблемы, решение которой осуществляется</w:t>
      </w:r>
    </w:p>
    <w:p w:rsidR="003A345A" w:rsidRDefault="003A345A" w:rsidP="003A345A">
      <w:pPr>
        <w:pStyle w:val="ConsPlusNormal"/>
        <w:jc w:val="center"/>
      </w:pPr>
      <w:r>
        <w:t>путем реализации Программы</w:t>
      </w:r>
    </w:p>
    <w:p w:rsidR="003A345A" w:rsidRDefault="003A345A" w:rsidP="003A345A">
      <w:pPr>
        <w:pStyle w:val="ConsPlusNormal"/>
        <w:ind w:firstLine="540"/>
        <w:jc w:val="both"/>
      </w:pPr>
    </w:p>
    <w:p w:rsidR="003A345A" w:rsidRDefault="003A345A" w:rsidP="003A345A">
      <w:pPr>
        <w:pStyle w:val="ConsPlusNormal"/>
        <w:ind w:firstLine="540"/>
        <w:jc w:val="both"/>
      </w:pPr>
      <w:proofErr w:type="gramStart"/>
      <w:r>
        <w:t>Разработка Программы обусловлена потребностью развития систем контроля в области защиты населения и территории от ЧС, управления силами и средствами Усманского городского звена территориальной подсистемы Единой государственной системы предупреждения и ликвидации ЧС в повседневной жизни, в периоды возникновения и развития ЧС, системного подхода к обеспечению безопасности населения города и созданию системы мониторинга состояния обстановки по обеспечению общественного порядка, безопасности дорожного движения</w:t>
      </w:r>
      <w:proofErr w:type="gramEnd"/>
      <w:r>
        <w:t xml:space="preserve"> и надежного содержания территории города.</w:t>
      </w:r>
    </w:p>
    <w:p w:rsidR="003A345A" w:rsidRDefault="003A345A" w:rsidP="003A345A">
      <w:pPr>
        <w:pStyle w:val="ConsPlusNormal"/>
        <w:ind w:firstLine="540"/>
        <w:jc w:val="both"/>
      </w:pPr>
      <w:r>
        <w:t>Предлагаемый проект Программы отражает стратегию развития единых дежурно-диспетчерских служб, повышения уровня оснащенности аварийно-спасательных формирований,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обеспечения надежной антитеррористической защищенности объектов жизнеобеспечения города.</w:t>
      </w:r>
    </w:p>
    <w:p w:rsidR="003A345A" w:rsidRDefault="003A345A" w:rsidP="003A345A">
      <w:pPr>
        <w:pStyle w:val="ConsPlusNormal"/>
        <w:ind w:firstLine="540"/>
        <w:jc w:val="both"/>
      </w:pPr>
      <w:r>
        <w:t>Программа рассчитана на 2 года, и ее планируется выполнять в два взаимосвязанных этапа.</w:t>
      </w:r>
    </w:p>
    <w:p w:rsidR="003A345A" w:rsidRDefault="003A345A" w:rsidP="003A345A">
      <w:pPr>
        <w:pStyle w:val="ConsPlusNormal"/>
        <w:ind w:firstLine="540"/>
        <w:jc w:val="both"/>
      </w:pPr>
      <w:r>
        <w:t>На первом этапе 2020 – 2022 годах планируется:</w:t>
      </w:r>
    </w:p>
    <w:p w:rsidR="003A345A" w:rsidRDefault="003A345A" w:rsidP="003A345A">
      <w:pPr>
        <w:pStyle w:val="ConsPlusNormal"/>
        <w:ind w:firstLine="540"/>
        <w:jc w:val="both"/>
      </w:pPr>
      <w:r>
        <w:t>- разработать меры правового и экономического регулирования вопросов защиты населения и территории города от ЧС, создание системы информационного обеспечения населения о ЧС и способам защиты от них;</w:t>
      </w:r>
    </w:p>
    <w:p w:rsidR="003A345A" w:rsidRDefault="003A345A" w:rsidP="003A345A">
      <w:pPr>
        <w:pStyle w:val="ConsPlusNormal"/>
      </w:pPr>
      <w:r>
        <w:t xml:space="preserve">        - разработка проекта по созданию АПК (</w:t>
      </w:r>
      <w:proofErr w:type="spellStart"/>
      <w:r>
        <w:t>аппаратно-програмный</w:t>
      </w:r>
      <w:proofErr w:type="spellEnd"/>
      <w:r>
        <w:t xml:space="preserve"> комплекс) </w:t>
      </w:r>
    </w:p>
    <w:p w:rsidR="003A345A" w:rsidRDefault="003A345A" w:rsidP="003A345A">
      <w:pPr>
        <w:pStyle w:val="ConsPlusNormal"/>
        <w:ind w:firstLine="540"/>
        <w:jc w:val="both"/>
      </w:pPr>
      <w:r>
        <w:t xml:space="preserve"> "Безопасный город";</w:t>
      </w:r>
    </w:p>
    <w:p w:rsidR="003A345A" w:rsidRPr="003A345A" w:rsidRDefault="003A345A" w:rsidP="003A345A">
      <w:pPr>
        <w:pStyle w:val="ConsPlusNormal"/>
        <w:ind w:firstLine="540"/>
        <w:jc w:val="both"/>
      </w:pPr>
      <w:r>
        <w:t>- создание системы видеоконтроля в местах массового скопления людей и автотранспортных средств.</w:t>
      </w:r>
    </w:p>
    <w:p w:rsidR="003A345A" w:rsidRPr="00706A0C" w:rsidRDefault="003A345A" w:rsidP="003A345A">
      <w:pPr>
        <w:pStyle w:val="ConsPlusNormal"/>
        <w:ind w:firstLine="540"/>
        <w:jc w:val="both"/>
      </w:pPr>
      <w:r w:rsidRPr="00CF0E26">
        <w:t xml:space="preserve">- </w:t>
      </w:r>
      <w:r>
        <w:t>совершенствование системы оповещения</w:t>
      </w:r>
    </w:p>
    <w:p w:rsidR="003A345A" w:rsidRDefault="003A345A" w:rsidP="003A345A">
      <w:pPr>
        <w:pStyle w:val="ConsPlusNormal"/>
        <w:ind w:firstLine="540"/>
        <w:jc w:val="both"/>
      </w:pPr>
      <w:r>
        <w:t>На втором этапе 2020 - 2024 годах планируется:</w:t>
      </w:r>
    </w:p>
    <w:p w:rsidR="003A345A" w:rsidRDefault="003A345A" w:rsidP="003A345A">
      <w:pPr>
        <w:pStyle w:val="ConsPlusNormal"/>
        <w:ind w:firstLine="540"/>
        <w:jc w:val="both"/>
      </w:pPr>
      <w:r>
        <w:t>- завершить организацию службы мониторинга и прогнозирования ЧС и перенести основные усилия Усманского городского звена территориальной подсистемы Единой государственной системы предупреждения и ликвидации ЧС на проведение предупредительных (превентивных) мероприятий;</w:t>
      </w:r>
    </w:p>
    <w:p w:rsidR="003A345A" w:rsidRDefault="003A345A" w:rsidP="003A345A">
      <w:pPr>
        <w:pStyle w:val="ConsPlusNormal"/>
        <w:ind w:firstLine="540"/>
        <w:jc w:val="both"/>
      </w:pPr>
      <w:r>
        <w:t>- завершить формирование и оснащение городских аварийно-спасательных формирований современным оборудованием и техникой, оснащение современными программными продуктами, обучение сотрудников способам и методам прогнозирования ЧС, создание компьютерных баз данных по источникам техногенных и природных опасностей;</w:t>
      </w:r>
    </w:p>
    <w:p w:rsidR="003A345A" w:rsidRDefault="003A345A" w:rsidP="003A345A">
      <w:pPr>
        <w:pStyle w:val="ConsPlusNormal"/>
        <w:ind w:firstLine="540"/>
        <w:jc w:val="both"/>
      </w:pPr>
      <w:r>
        <w:t>- завершить формирование системы видеоконтроля в местах массового пребывания людей и на автодорогах города Усмани 2020-2024 годах;</w:t>
      </w:r>
    </w:p>
    <w:p w:rsidR="003A345A" w:rsidRDefault="003A345A" w:rsidP="003A345A">
      <w:pPr>
        <w:pStyle w:val="ConsPlusNormal"/>
        <w:ind w:firstLine="540"/>
        <w:jc w:val="both"/>
      </w:pPr>
      <w:r>
        <w:t>- создание на базе ЕДДС центра мониторинга и оперативного управления комплексной системой  АПК "Безопасный город";</w:t>
      </w:r>
    </w:p>
    <w:p w:rsidR="003A345A" w:rsidRDefault="003A345A" w:rsidP="003A345A">
      <w:pPr>
        <w:pStyle w:val="ConsPlusNormal"/>
        <w:ind w:firstLine="540"/>
        <w:jc w:val="both"/>
      </w:pPr>
      <w:r>
        <w:t>- создание механизма получения в автоматизированном режиме объективной, оперативной и достоверной информации о состоянии инженерного оборудования зданий и сооружений.</w:t>
      </w:r>
    </w:p>
    <w:p w:rsidR="003A345A" w:rsidRDefault="003A345A" w:rsidP="003A345A">
      <w:pPr>
        <w:pStyle w:val="ConsPlusNormal"/>
        <w:ind w:firstLine="540"/>
        <w:jc w:val="both"/>
      </w:pPr>
      <w:r>
        <w:t>Объемы расходов на выполнение мероприятий Программы ежегодно уточняются в процессе исполнения городского бюджета и бюджета на очередной финансовый год.</w:t>
      </w:r>
    </w:p>
    <w:p w:rsidR="003A345A" w:rsidRDefault="003A345A" w:rsidP="003A345A">
      <w:pPr>
        <w:pStyle w:val="ConsPlusNormal"/>
        <w:ind w:firstLine="540"/>
        <w:jc w:val="both"/>
      </w:pPr>
    </w:p>
    <w:p w:rsidR="003A345A" w:rsidRDefault="003A345A" w:rsidP="003A345A">
      <w:pPr>
        <w:pStyle w:val="ConsPlusNormal"/>
        <w:jc w:val="center"/>
      </w:pPr>
    </w:p>
    <w:p w:rsidR="003A345A" w:rsidRDefault="003A345A" w:rsidP="003A345A">
      <w:pPr>
        <w:pStyle w:val="ConsPlusNormal"/>
        <w:jc w:val="center"/>
      </w:pPr>
      <w:r>
        <w:t>3. Цели и задачи Программы</w:t>
      </w:r>
    </w:p>
    <w:p w:rsidR="003A345A" w:rsidRDefault="003A345A" w:rsidP="003A345A">
      <w:pPr>
        <w:pStyle w:val="ConsPlusNormal"/>
        <w:ind w:firstLine="540"/>
        <w:jc w:val="both"/>
      </w:pPr>
      <w:r>
        <w:t>Цель Программы - обеспечение безопасности населения города по основным направлениям жизнедеятельности.</w:t>
      </w:r>
    </w:p>
    <w:p w:rsidR="003A345A" w:rsidRDefault="003A345A" w:rsidP="003A345A">
      <w:pPr>
        <w:pStyle w:val="ConsPlusNormal"/>
        <w:ind w:firstLine="540"/>
        <w:jc w:val="both"/>
      </w:pPr>
      <w:r>
        <w:t>В ходе реализации мероприятий Программы будут решена основная задача:</w:t>
      </w:r>
    </w:p>
    <w:p w:rsidR="003A345A" w:rsidRDefault="003A345A" w:rsidP="003A345A">
      <w:pPr>
        <w:pStyle w:val="ConsPlusNormal"/>
        <w:ind w:firstLine="540"/>
        <w:jc w:val="both"/>
      </w:pPr>
      <w:r>
        <w:t>1. Разработка и внедрение комплексной автоматизированной информационно-</w:t>
      </w:r>
      <w:r>
        <w:lastRenderedPageBreak/>
        <w:t>аналитической системы АПК «Безопасный город».</w:t>
      </w:r>
    </w:p>
    <w:p w:rsidR="003A345A" w:rsidRDefault="003A345A" w:rsidP="003A345A">
      <w:pPr>
        <w:pStyle w:val="ConsPlusNormal"/>
        <w:jc w:val="center"/>
      </w:pPr>
      <w:r>
        <w:t>4.Система программных мероприятий.</w:t>
      </w:r>
    </w:p>
    <w:p w:rsidR="003A345A" w:rsidRDefault="003A345A" w:rsidP="003A345A">
      <w:pPr>
        <w:pStyle w:val="ConsPlusNormal"/>
        <w:jc w:val="both"/>
      </w:pPr>
      <w:r>
        <w:t>1. Основное мероприятие 1: «Создание комплексной системы безопасности населения на территории города Усмань».</w:t>
      </w:r>
    </w:p>
    <w:p w:rsidR="003A345A" w:rsidRDefault="003A345A" w:rsidP="003A345A">
      <w:pPr>
        <w:pStyle w:val="ConsPlusNormal"/>
        <w:jc w:val="both"/>
      </w:pPr>
      <w:r>
        <w:t xml:space="preserve">     В составе основного мероприятия 1 запланирована реализация направления расходов:</w:t>
      </w:r>
    </w:p>
    <w:p w:rsidR="003A345A" w:rsidRDefault="003A345A" w:rsidP="003A345A">
      <w:pPr>
        <w:pStyle w:val="ConsPlusNormal"/>
        <w:jc w:val="both"/>
      </w:pPr>
      <w:r>
        <w:t>- оплата услуг электросвязи, подразумевающие предоставление услуги передачи данных по виртуальной сети (</w:t>
      </w:r>
      <w:r>
        <w:rPr>
          <w:lang w:val="en-US"/>
        </w:rPr>
        <w:t>VPN</w:t>
      </w:r>
      <w:r w:rsidRPr="001367B0">
        <w:t xml:space="preserve">) </w:t>
      </w:r>
      <w:r>
        <w:t>для системы видеонаблюдения аппаратно-программного комплекса «Безопасный город»;</w:t>
      </w:r>
    </w:p>
    <w:p w:rsidR="003A345A" w:rsidRDefault="003A345A" w:rsidP="003A345A">
      <w:pPr>
        <w:pStyle w:val="ConsPlusNormal"/>
      </w:pPr>
      <w:r>
        <w:t>-  усовершенствование комплексной системы АПК «Безопасный город»;</w:t>
      </w:r>
    </w:p>
    <w:p w:rsidR="003A345A" w:rsidRDefault="003A345A" w:rsidP="003A345A">
      <w:pPr>
        <w:pStyle w:val="ConsPlusNormal"/>
        <w:jc w:val="both"/>
      </w:pPr>
      <w:r>
        <w:t>- совершенствование оповещение населения города Усмань.</w:t>
      </w:r>
    </w:p>
    <w:p w:rsidR="003A345A" w:rsidRDefault="003A345A" w:rsidP="003A345A">
      <w:pPr>
        <w:pStyle w:val="ConsPlusNormal"/>
        <w:jc w:val="both"/>
      </w:pPr>
      <w:r>
        <w:t>- выполнение мероприятий по выполнению мероприятий Паспорта безопасности пл</w:t>
      </w:r>
      <w:proofErr w:type="gramStart"/>
      <w:r>
        <w:t>.Л</w:t>
      </w:r>
      <w:proofErr w:type="gramEnd"/>
      <w:r>
        <w:t xml:space="preserve">енина, (установка тревожной кнопки с выводом в ОМВД по </w:t>
      </w:r>
      <w:proofErr w:type="spellStart"/>
      <w:r>
        <w:t>Усманскому</w:t>
      </w:r>
      <w:proofErr w:type="spellEnd"/>
      <w:r>
        <w:t xml:space="preserve"> району.</w:t>
      </w:r>
    </w:p>
    <w:p w:rsidR="003A345A" w:rsidRDefault="003A345A" w:rsidP="003A345A">
      <w:pPr>
        <w:pStyle w:val="ConsPlusNormal"/>
        <w:jc w:val="center"/>
      </w:pPr>
      <w:r>
        <w:t>5. Объемы и сроки финансирования</w:t>
      </w:r>
    </w:p>
    <w:p w:rsidR="003A345A" w:rsidRDefault="003A345A" w:rsidP="003A345A">
      <w:pPr>
        <w:pStyle w:val="ConsPlusNormal"/>
        <w:ind w:firstLine="540"/>
        <w:jc w:val="both"/>
      </w:pPr>
      <w:r>
        <w:t xml:space="preserve">Источником финансирования мероприятий Программы являются средства городского бюджета. Предполагаемый объем финансирования на реализацию Программы составляет </w:t>
      </w:r>
      <w:r w:rsidR="006A29BB">
        <w:t>683</w:t>
      </w:r>
      <w:r>
        <w:t>000 руб., в том числе по годам:</w:t>
      </w:r>
    </w:p>
    <w:p w:rsidR="003A345A" w:rsidRDefault="003A345A" w:rsidP="003A345A">
      <w:pPr>
        <w:pStyle w:val="ConsPlusNormal"/>
        <w:ind w:firstLine="540"/>
        <w:jc w:val="both"/>
      </w:pPr>
      <w:r>
        <w:t xml:space="preserve">2020 год – </w:t>
      </w:r>
      <w:r w:rsidR="006A29BB">
        <w:t>83</w:t>
      </w:r>
      <w:r>
        <w:t>0000 руб.</w:t>
      </w:r>
    </w:p>
    <w:p w:rsidR="003A345A" w:rsidRDefault="003A345A" w:rsidP="003A345A">
      <w:pPr>
        <w:pStyle w:val="ConsPlusNormal"/>
        <w:ind w:firstLine="540"/>
        <w:jc w:val="both"/>
      </w:pPr>
      <w:r>
        <w:t xml:space="preserve">2021 год – </w:t>
      </w:r>
      <w:r w:rsidR="00BC7E0F">
        <w:t>1</w:t>
      </w:r>
      <w:r>
        <w:t>500000 руб.</w:t>
      </w:r>
    </w:p>
    <w:p w:rsidR="003A345A" w:rsidRDefault="003A345A" w:rsidP="003A345A">
      <w:pPr>
        <w:pStyle w:val="ConsPlusNormal"/>
        <w:ind w:firstLine="540"/>
        <w:jc w:val="both"/>
      </w:pPr>
      <w:r>
        <w:t xml:space="preserve">2022 год – </w:t>
      </w:r>
      <w:r w:rsidR="00A17FA5">
        <w:t>1</w:t>
      </w:r>
      <w:r>
        <w:t>500000 руб.</w:t>
      </w:r>
    </w:p>
    <w:p w:rsidR="003A345A" w:rsidRDefault="00A17FA5" w:rsidP="003A345A">
      <w:pPr>
        <w:pStyle w:val="ConsPlusNormal"/>
        <w:ind w:firstLine="540"/>
        <w:jc w:val="both"/>
      </w:pPr>
      <w:r>
        <w:t>2023 год – 1</w:t>
      </w:r>
      <w:r w:rsidR="003A345A">
        <w:t>500000 руб.</w:t>
      </w:r>
    </w:p>
    <w:p w:rsidR="003A345A" w:rsidRDefault="00A17FA5" w:rsidP="003A345A">
      <w:pPr>
        <w:pStyle w:val="ConsPlusNormal"/>
        <w:ind w:firstLine="540"/>
        <w:jc w:val="both"/>
      </w:pPr>
      <w:r>
        <w:t>2024 год – 1</w:t>
      </w:r>
      <w:r w:rsidR="003A345A">
        <w:t>500000 руб.</w:t>
      </w:r>
    </w:p>
    <w:p w:rsidR="003A345A" w:rsidRDefault="003A345A" w:rsidP="003A345A">
      <w:pPr>
        <w:pStyle w:val="ConsPlusNormal"/>
        <w:ind w:firstLine="540"/>
        <w:jc w:val="both"/>
      </w:pPr>
    </w:p>
    <w:p w:rsidR="003A345A" w:rsidRDefault="003A345A" w:rsidP="003A345A">
      <w:pPr>
        <w:pStyle w:val="ConsPlusNormal"/>
        <w:jc w:val="center"/>
      </w:pPr>
      <w:r>
        <w:t xml:space="preserve">6. Управление Программой 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3A345A" w:rsidRDefault="003A345A" w:rsidP="003A345A">
      <w:pPr>
        <w:pStyle w:val="ConsPlusNormal"/>
        <w:ind w:firstLine="540"/>
        <w:jc w:val="both"/>
      </w:pPr>
      <w:r>
        <w:t>Организация исполнения мероприятий возлагается на администрацию города.</w:t>
      </w:r>
    </w:p>
    <w:p w:rsidR="003A345A" w:rsidRDefault="003A345A" w:rsidP="003A345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возлагается на администрацию города.</w:t>
      </w:r>
    </w:p>
    <w:p w:rsidR="003A345A" w:rsidRDefault="003A345A" w:rsidP="003A345A">
      <w:pPr>
        <w:pStyle w:val="ConsPlusNormal"/>
        <w:ind w:firstLine="540"/>
        <w:jc w:val="both"/>
      </w:pPr>
      <w:r>
        <w:t xml:space="preserve">Оперативный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     администрация города Усмань.</w:t>
      </w:r>
    </w:p>
    <w:p w:rsidR="003A345A" w:rsidRDefault="003A345A" w:rsidP="003A345A">
      <w:pPr>
        <w:pStyle w:val="ConsPlusNormal"/>
        <w:ind w:firstLine="540"/>
        <w:jc w:val="both"/>
      </w:pPr>
    </w:p>
    <w:p w:rsidR="003A345A" w:rsidRDefault="003A345A" w:rsidP="003A345A">
      <w:pPr>
        <w:pStyle w:val="ConsPlusNormal"/>
        <w:jc w:val="center"/>
      </w:pPr>
      <w:r>
        <w:t>7. Прогноз ожидаемых социально-экономических результатов</w:t>
      </w:r>
    </w:p>
    <w:p w:rsidR="003A345A" w:rsidRDefault="003A345A" w:rsidP="003A345A">
      <w:pPr>
        <w:pStyle w:val="ConsPlusNormal"/>
        <w:jc w:val="center"/>
      </w:pPr>
      <w:r>
        <w:t>реализации Программы</w:t>
      </w:r>
    </w:p>
    <w:p w:rsidR="003A345A" w:rsidRDefault="003A345A" w:rsidP="003A345A">
      <w:pPr>
        <w:pStyle w:val="ConsPlusNormal"/>
        <w:ind w:firstLine="540"/>
        <w:jc w:val="both"/>
      </w:pPr>
      <w:r>
        <w:t>В ходе реализации Программы предполагается создать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ЧС, обеспечению пожарной безопасности, охраны общественного порядка и безопасности дорожного движения.</w:t>
      </w:r>
    </w:p>
    <w:p w:rsidR="003A345A" w:rsidRDefault="003A345A" w:rsidP="003A345A">
      <w:pPr>
        <w:pStyle w:val="ConsPlusNormal"/>
        <w:ind w:firstLine="540"/>
        <w:jc w:val="both"/>
      </w:pPr>
      <w:r>
        <w:t>Принятие Программы и реализация программных мероприятий позволит:</w:t>
      </w:r>
    </w:p>
    <w:p w:rsidR="003A345A" w:rsidRDefault="003A345A" w:rsidP="003A345A">
      <w:pPr>
        <w:pStyle w:val="ConsPlusNormal"/>
        <w:ind w:firstLine="540"/>
        <w:jc w:val="both"/>
      </w:pPr>
      <w:r>
        <w:t>- улучшить качество жизни населения путем снижения рисков ЧС, повышения уровня безопасности населения и защищенности критически важных объектов от угроз природного и техногенного характера, создать условия, сопутствующие устойчивому социально-экономическому развитию города;</w:t>
      </w:r>
    </w:p>
    <w:p w:rsidR="003A345A" w:rsidRDefault="003A345A" w:rsidP="003A345A">
      <w:pPr>
        <w:pStyle w:val="ConsPlusNormal"/>
        <w:ind w:firstLine="540"/>
        <w:jc w:val="both"/>
      </w:pPr>
      <w:r>
        <w:t>- повысить оперативность реагирования на возникновение (угрозу возникновения) ЧС и происшествий на территории города;</w:t>
      </w:r>
    </w:p>
    <w:p w:rsidR="003A345A" w:rsidRDefault="003A345A" w:rsidP="003A345A">
      <w:pPr>
        <w:pStyle w:val="ConsPlusNormal"/>
        <w:ind w:firstLine="540"/>
        <w:jc w:val="both"/>
      </w:pPr>
      <w:r>
        <w:t>- улучшить эффективность взаимодействия привлекаемых сил и средств постоянной готовности, слаженности их совместных действий по предупреждению и ликвидации угрозы ЧС за счет сокращения времени прохождения тревожного сигнала и сокращения времени, затрачиваемого на постановку задач оперативным службам;</w:t>
      </w:r>
    </w:p>
    <w:p w:rsidR="003A345A" w:rsidRDefault="003A345A" w:rsidP="003A345A">
      <w:pPr>
        <w:pStyle w:val="ConsPlusNormal"/>
        <w:ind w:firstLine="540"/>
        <w:jc w:val="both"/>
      </w:pPr>
      <w:r>
        <w:t>- уменьшить затраты бюджетных средств на ликвидацию ЧС вследствие их раннего обнаружения.</w:t>
      </w:r>
    </w:p>
    <w:p w:rsidR="003A345A" w:rsidRDefault="003A345A" w:rsidP="003A345A">
      <w:pPr>
        <w:pStyle w:val="ConsPlusNormal"/>
        <w:jc w:val="both"/>
      </w:pPr>
    </w:p>
    <w:p w:rsidR="003A345A" w:rsidRDefault="003A345A" w:rsidP="003A345A">
      <w:pPr>
        <w:pStyle w:val="ConsPlusNormal"/>
        <w:jc w:val="both"/>
        <w:sectPr w:rsidR="003A345A" w:rsidSect="00482A4A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A345A" w:rsidRDefault="003A345A" w:rsidP="003A345A">
      <w:pPr>
        <w:ind w:left="12600" w:hanging="2160"/>
        <w:jc w:val="right"/>
      </w:pPr>
      <w:r>
        <w:lastRenderedPageBreak/>
        <w:t>Приложение 1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 xml:space="preserve">к муниципальной программе городского поселения города Усмань Усманского 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>муниципального района Липецкой области Российской Федерации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  <w:r>
        <w:t>«АПК (аппаратно – программный комплекс) «Безопасный город</w:t>
      </w:r>
      <w:r>
        <w:rPr>
          <w:b/>
          <w:sz w:val="26"/>
          <w:szCs w:val="26"/>
        </w:rPr>
        <w:t xml:space="preserve"> </w:t>
      </w:r>
      <w:r>
        <w:t>на 2020-2024 годы»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</w:p>
    <w:p w:rsidR="003A345A" w:rsidRDefault="003A345A" w:rsidP="003A345A">
      <w:pPr>
        <w:jc w:val="center"/>
      </w:pPr>
      <w:r>
        <w:t xml:space="preserve">Сведения об индикаторах цели и показателях задач муниципальной программы 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right="44"/>
        <w:jc w:val="center"/>
        <w:rPr>
          <w:sz w:val="20"/>
          <w:szCs w:val="20"/>
        </w:rPr>
      </w:pPr>
      <w:r>
        <w:t xml:space="preserve">    «АПК  (аппаратно – программный комплекс) «Безопасный город на 2020-2024 годы</w:t>
      </w:r>
      <w:r>
        <w:rPr>
          <w:b/>
          <w:sz w:val="26"/>
          <w:szCs w:val="26"/>
        </w:rPr>
        <w:t xml:space="preserve">»           </w:t>
      </w:r>
      <w:r>
        <w:t>Таблица</w:t>
      </w:r>
    </w:p>
    <w:tbl>
      <w:tblPr>
        <w:tblW w:w="16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58"/>
        <w:gridCol w:w="1746"/>
        <w:gridCol w:w="1105"/>
        <w:gridCol w:w="1367"/>
        <w:gridCol w:w="1447"/>
        <w:gridCol w:w="1559"/>
        <w:gridCol w:w="1418"/>
        <w:gridCol w:w="2210"/>
        <w:gridCol w:w="727"/>
      </w:tblGrid>
      <w:tr w:rsidR="003A345A" w:rsidTr="00251030">
        <w:trPr>
          <w:gridAfter w:val="1"/>
          <w:wAfter w:w="727" w:type="dxa"/>
          <w:trHeight w:val="1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исполнитель, 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индикаторов и показателей</w:t>
            </w:r>
          </w:p>
        </w:tc>
      </w:tr>
      <w:tr w:rsidR="003A345A" w:rsidTr="00251030">
        <w:trPr>
          <w:gridAfter w:val="1"/>
          <w:wAfter w:w="727" w:type="dxa"/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3A345A" w:rsidTr="00251030">
        <w:trPr>
          <w:gridAfter w:val="1"/>
          <w:wAfter w:w="727" w:type="dxa"/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A345A" w:rsidTr="00251030">
        <w:trPr>
          <w:gridAfter w:val="1"/>
          <w:wAfter w:w="727" w:type="dxa"/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Цель  государственной программы: </w:t>
            </w:r>
            <w:r>
              <w:t>Обеспечение безопасности населения города по основным направлениям жизнедеятельности</w:t>
            </w:r>
          </w:p>
        </w:tc>
      </w:tr>
      <w:tr w:rsidR="003A345A" w:rsidTr="00251030">
        <w:trPr>
          <w:gridAfter w:val="1"/>
          <w:wAfter w:w="727" w:type="dxa"/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Индикатор цели муниципальной программы: 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Охват территории города Усмань автоматизированным программным комплексом «Безопасный город»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3A345A" w:rsidTr="00251030">
        <w:trPr>
          <w:gridAfter w:val="1"/>
          <w:wAfter w:w="727" w:type="dxa"/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Задача 1 муниципальной программы: </w:t>
            </w:r>
            <w:r>
              <w:t>Разработка и внедрение АПК (аппаратно - программный комплекс) «Безопасный город на 2020 – 2024 годы».</w:t>
            </w:r>
          </w:p>
        </w:tc>
      </w:tr>
      <w:tr w:rsidR="003A345A" w:rsidTr="00251030">
        <w:trPr>
          <w:gridAfter w:val="1"/>
          <w:wAfter w:w="727" w:type="dxa"/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Показатель задачи 1 муниципальной программы: 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динамика сокращения деструктивных событий (пожаров, чрезвычайных ситуаций)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</w:tr>
      <w:tr w:rsidR="003A345A" w:rsidTr="00251030">
        <w:trPr>
          <w:gridAfter w:val="1"/>
          <w:wAfter w:w="727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DB12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 задачи подпрограммы 1</w:t>
            </w:r>
            <w:r>
              <w:rPr>
                <w:sz w:val="18"/>
                <w:szCs w:val="18"/>
              </w:rPr>
              <w:t>: «</w:t>
            </w:r>
            <w:r w:rsidR="00DB12C0">
              <w:rPr>
                <w:sz w:val="18"/>
                <w:szCs w:val="18"/>
              </w:rPr>
              <w:t>Обеспечен</w:t>
            </w:r>
            <w:r>
              <w:rPr>
                <w:sz w:val="18"/>
                <w:szCs w:val="18"/>
              </w:rPr>
              <w:t xml:space="preserve">ие </w:t>
            </w:r>
            <w:r w:rsidR="00DB12C0">
              <w:rPr>
                <w:sz w:val="18"/>
                <w:szCs w:val="18"/>
              </w:rPr>
              <w:t xml:space="preserve">деятельности </w:t>
            </w:r>
            <w:r>
              <w:rPr>
                <w:sz w:val="18"/>
                <w:szCs w:val="18"/>
              </w:rPr>
              <w:t>комплексной системы безопасности населения на территории города Усмань»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6A29BB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3A345A">
              <w:rPr>
                <w:sz w:val="18"/>
                <w:szCs w:val="18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3A3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500,0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500,0</w:t>
            </w:r>
          </w:p>
        </w:tc>
      </w:tr>
      <w:tr w:rsidR="003A345A" w:rsidTr="00251030">
        <w:trPr>
          <w:gridAfter w:val="1"/>
          <w:wAfter w:w="727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расходов основного мероприятия 1 задачи подпрограммы 1:</w:t>
            </w:r>
          </w:p>
          <w:p w:rsidR="003A345A" w:rsidRDefault="003A345A" w:rsidP="00DB12C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основного мероприятия «</w:t>
            </w:r>
            <w:r w:rsidR="00DB12C0">
              <w:rPr>
                <w:sz w:val="18"/>
                <w:szCs w:val="18"/>
              </w:rPr>
              <w:t>Обеспечен</w:t>
            </w:r>
            <w:r>
              <w:rPr>
                <w:sz w:val="18"/>
                <w:szCs w:val="18"/>
              </w:rPr>
              <w:t xml:space="preserve">ие </w:t>
            </w:r>
            <w:r w:rsidR="00DB12C0">
              <w:rPr>
                <w:sz w:val="18"/>
                <w:szCs w:val="18"/>
              </w:rPr>
              <w:t xml:space="preserve">деятельности </w:t>
            </w:r>
            <w:r>
              <w:rPr>
                <w:sz w:val="18"/>
                <w:szCs w:val="18"/>
              </w:rPr>
              <w:t>комплексной системы безопасности населения на территории города Усмань»,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6A29BB" w:rsidP="006A2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  <w:r w:rsidR="003A345A">
              <w:rPr>
                <w:sz w:val="18"/>
                <w:szCs w:val="18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500,0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500,0</w:t>
            </w:r>
          </w:p>
        </w:tc>
      </w:tr>
      <w:tr w:rsidR="003A345A" w:rsidTr="00251030">
        <w:trPr>
          <w:gridAfter w:val="1"/>
          <w:wAfter w:w="727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9F5560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5560">
              <w:rPr>
                <w:sz w:val="20"/>
                <w:szCs w:val="20"/>
              </w:rPr>
              <w:t>оплата услуг электросвязи, подразумевающие предоставление услуги передачи данных по виртуальной сети (</w:t>
            </w:r>
            <w:r w:rsidRPr="009F5560">
              <w:rPr>
                <w:sz w:val="20"/>
                <w:szCs w:val="20"/>
                <w:lang w:val="en-US"/>
              </w:rPr>
              <w:t>VPN</w:t>
            </w:r>
            <w:r w:rsidRPr="009F5560">
              <w:rPr>
                <w:sz w:val="20"/>
                <w:szCs w:val="20"/>
              </w:rPr>
              <w:t>) для системы видеонаблюдения аппаратно-программного комплекса «Безопасный город»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F25477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60,66201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45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45A">
              <w:rPr>
                <w:sz w:val="18"/>
                <w:szCs w:val="18"/>
              </w:rPr>
              <w:t>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45A">
              <w:rPr>
                <w:sz w:val="18"/>
                <w:szCs w:val="18"/>
              </w:rPr>
              <w:t>00</w:t>
            </w:r>
          </w:p>
        </w:tc>
      </w:tr>
      <w:tr w:rsidR="003A345A" w:rsidTr="00251030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9F5560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5560">
              <w:rPr>
                <w:sz w:val="20"/>
                <w:szCs w:val="20"/>
              </w:rPr>
              <w:t>усовершенствование комплексной системы АПК «Безопасный город»</w:t>
            </w:r>
            <w:r>
              <w:rPr>
                <w:sz w:val="20"/>
                <w:szCs w:val="20"/>
              </w:rPr>
              <w:t xml:space="preserve"> (установка </w:t>
            </w:r>
            <w:proofErr w:type="spellStart"/>
            <w:r>
              <w:rPr>
                <w:sz w:val="20"/>
                <w:szCs w:val="20"/>
              </w:rPr>
              <w:t>видионаблюдения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8B7A01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A34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</w:tc>
        <w:tc>
          <w:tcPr>
            <w:tcW w:w="727" w:type="dxa"/>
            <w:tcBorders>
              <w:top w:val="nil"/>
            </w:tcBorders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345A" w:rsidTr="00251030">
        <w:trPr>
          <w:gridAfter w:val="1"/>
          <w:wAfter w:w="727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Совершенствование оповещения населения города Усмань</w:t>
            </w:r>
            <w:r>
              <w:rPr>
                <w:sz w:val="20"/>
                <w:szCs w:val="20"/>
              </w:rPr>
              <w:t xml:space="preserve"> (ТО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оплата услуг связи).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912BA2" w:rsidRDefault="0024482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F25477">
              <w:rPr>
                <w:sz w:val="18"/>
                <w:szCs w:val="18"/>
              </w:rPr>
              <w:t>9,33799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912BA2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Pr="00912BA2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12BA2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912BA2" w:rsidRDefault="00A17FA5" w:rsidP="00A17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345A" w:rsidRPr="00912BA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912BA2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345A" w:rsidRPr="00912BA2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345A" w:rsidRPr="00912BA2">
              <w:rPr>
                <w:sz w:val="18"/>
                <w:szCs w:val="18"/>
              </w:rPr>
              <w:t>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912BA2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345A" w:rsidRPr="00912BA2">
              <w:rPr>
                <w:sz w:val="18"/>
                <w:szCs w:val="18"/>
              </w:rPr>
              <w:t>00</w:t>
            </w:r>
          </w:p>
        </w:tc>
      </w:tr>
      <w:tr w:rsidR="003A345A" w:rsidTr="00251030">
        <w:trPr>
          <w:gridAfter w:val="1"/>
          <w:wAfter w:w="727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A745C5" w:rsidRDefault="0052266B" w:rsidP="0025103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Выполнение мероприятия</w:t>
            </w:r>
            <w:r w:rsidR="003A345A" w:rsidRPr="00A745C5">
              <w:rPr>
                <w:sz w:val="20"/>
              </w:rPr>
              <w:t xml:space="preserve"> Паспорта безопасности пл</w:t>
            </w:r>
            <w:proofErr w:type="gramStart"/>
            <w:r w:rsidR="003A345A" w:rsidRPr="00A745C5">
              <w:rPr>
                <w:sz w:val="20"/>
              </w:rPr>
              <w:t>.Л</w:t>
            </w:r>
            <w:proofErr w:type="gramEnd"/>
            <w:r w:rsidR="003A345A" w:rsidRPr="00A745C5">
              <w:rPr>
                <w:sz w:val="20"/>
              </w:rPr>
              <w:t xml:space="preserve">енина, (установка тревожной кнопки с выводом в ОМВД по </w:t>
            </w:r>
            <w:proofErr w:type="spellStart"/>
            <w:r w:rsidR="003A345A" w:rsidRPr="00A745C5">
              <w:rPr>
                <w:sz w:val="20"/>
              </w:rPr>
              <w:t>Усманскому</w:t>
            </w:r>
            <w:proofErr w:type="spellEnd"/>
            <w:r w:rsidR="003A345A" w:rsidRPr="00A745C5">
              <w:rPr>
                <w:sz w:val="20"/>
              </w:rPr>
              <w:t xml:space="preserve"> району.</w:t>
            </w:r>
          </w:p>
          <w:p w:rsidR="003A345A" w:rsidRPr="00A745C5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Default="00A17FA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345A" w:rsidRDefault="003A345A" w:rsidP="003A345A">
      <w:pPr>
        <w:ind w:left="12600" w:hanging="2160"/>
        <w:jc w:val="right"/>
        <w:rPr>
          <w:sz w:val="20"/>
          <w:szCs w:val="20"/>
        </w:rPr>
      </w:pPr>
      <w:r>
        <w:rPr>
          <w:b/>
          <w:spacing w:val="-12"/>
          <w:sz w:val="27"/>
          <w:szCs w:val="27"/>
        </w:rPr>
        <w:br w:type="page"/>
      </w:r>
      <w:r>
        <w:lastRenderedPageBreak/>
        <w:t>Приложение 2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 xml:space="preserve">к муниципальной программе городского поселения города Усмань Усманского 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>муниципального района Липецкой области Российской Федерации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  <w:r>
        <w:t>«АП</w:t>
      </w:r>
      <w:proofErr w:type="gramStart"/>
      <w:r>
        <w:t>К(</w:t>
      </w:r>
      <w:proofErr w:type="gramEnd"/>
      <w:r>
        <w:t xml:space="preserve"> аппаратно – программный комплекс) «Безопасный город на 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  <w:r>
        <w:t>2020 – 2024 годы»</w:t>
      </w:r>
      <w:r>
        <w:rPr>
          <w:b/>
          <w:sz w:val="26"/>
          <w:szCs w:val="26"/>
        </w:rPr>
        <w:t xml:space="preserve">  </w:t>
      </w:r>
    </w:p>
    <w:p w:rsidR="003A345A" w:rsidRDefault="003A345A" w:rsidP="003A345A">
      <w:pPr>
        <w:jc w:val="center"/>
        <w:rPr>
          <w:b/>
        </w:rPr>
      </w:pPr>
      <w:r>
        <w:rPr>
          <w:b/>
        </w:rPr>
        <w:t xml:space="preserve">Ресурсное обеспечение реализации муниципальной программы 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right="44"/>
        <w:jc w:val="center"/>
        <w:rPr>
          <w:sz w:val="22"/>
          <w:szCs w:val="22"/>
        </w:rPr>
      </w:pPr>
      <w:r>
        <w:rPr>
          <w:b/>
        </w:rPr>
        <w:t xml:space="preserve">                       «АПК (аппаратно-программный комплекс) «Безопасный город на 2020-2024 годы»                </w:t>
      </w:r>
      <w:r>
        <w:rPr>
          <w:sz w:val="22"/>
          <w:szCs w:val="22"/>
        </w:rPr>
        <w:t>Таблица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375"/>
        <w:gridCol w:w="990"/>
        <w:gridCol w:w="851"/>
        <w:gridCol w:w="852"/>
        <w:gridCol w:w="707"/>
        <w:gridCol w:w="1134"/>
        <w:gridCol w:w="1559"/>
        <w:gridCol w:w="1276"/>
        <w:gridCol w:w="1559"/>
        <w:gridCol w:w="1418"/>
        <w:gridCol w:w="1844"/>
        <w:gridCol w:w="284"/>
        <w:gridCol w:w="1511"/>
        <w:gridCol w:w="851"/>
      </w:tblGrid>
      <w:tr w:rsidR="003A345A" w:rsidTr="00251030">
        <w:trPr>
          <w:gridAfter w:val="3"/>
          <w:wAfter w:w="2646" w:type="dxa"/>
          <w:trHeight w:val="20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подпрограмм, 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исполнитель, 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 w:rsidR="003A345A" w:rsidTr="00DB12C0">
        <w:trPr>
          <w:gridAfter w:val="2"/>
          <w:wAfter w:w="2362" w:type="dxa"/>
          <w:trHeight w:val="3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3A345A" w:rsidTr="00DB12C0">
        <w:trPr>
          <w:gridAfter w:val="2"/>
          <w:wAfter w:w="2362" w:type="dxa"/>
          <w:trHeight w:val="2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3A345A" w:rsidTr="00DB12C0">
        <w:trPr>
          <w:gridAfter w:val="2"/>
          <w:wAfter w:w="2362" w:type="dxa"/>
          <w:trHeight w:val="42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 xml:space="preserve">Программа: «АПК (аппаратно </w:t>
            </w:r>
            <w:proofErr w:type="gramStart"/>
            <w:r w:rsidRPr="00DF67C1">
              <w:rPr>
                <w:sz w:val="20"/>
                <w:szCs w:val="20"/>
              </w:rPr>
              <w:t>-п</w:t>
            </w:r>
            <w:proofErr w:type="gramEnd"/>
            <w:r w:rsidRPr="00DF67C1">
              <w:rPr>
                <w:sz w:val="20"/>
                <w:szCs w:val="20"/>
              </w:rPr>
              <w:t>рограммный комплекс «Безопасный город»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F25477" w:rsidP="00251030">
            <w:pPr>
              <w:ind w:left="-57"/>
              <w:jc w:val="center"/>
            </w:pPr>
            <w:r>
              <w:rPr>
                <w:sz w:val="22"/>
                <w:szCs w:val="22"/>
              </w:rPr>
              <w:t>683</w:t>
            </w:r>
            <w:r w:rsidR="003A345A">
              <w:rPr>
                <w:sz w:val="22"/>
                <w:szCs w:val="22"/>
              </w:rPr>
              <w:t>0,0</w:t>
            </w:r>
          </w:p>
          <w:p w:rsidR="003A345A" w:rsidRDefault="003A345A" w:rsidP="00251030">
            <w:pPr>
              <w:ind w:left="-5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F25477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A345A" w:rsidRPr="003132DC">
              <w:rPr>
                <w:sz w:val="20"/>
                <w:szCs w:val="20"/>
              </w:rPr>
              <w:t>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BC7E0F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3A345A" w:rsidTr="00DB12C0">
        <w:trPr>
          <w:gridAfter w:val="2"/>
          <w:wAfter w:w="2362" w:type="dxa"/>
          <w:trHeight w:val="24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345A" w:rsidRDefault="003A345A" w:rsidP="00251030"/>
        </w:tc>
      </w:tr>
      <w:tr w:rsidR="003A345A" w:rsidTr="00DB12C0">
        <w:trPr>
          <w:gridAfter w:val="2"/>
          <w:wAfter w:w="2362" w:type="dxa"/>
          <w:trHeight w:val="31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B244B5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3A345A" w:rsidRDefault="00B244B5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 задачи подпрограммы 1</w:t>
            </w:r>
            <w:r>
              <w:rPr>
                <w:sz w:val="18"/>
                <w:szCs w:val="18"/>
              </w:rPr>
              <w:t>: «</w:t>
            </w:r>
            <w:r w:rsidR="00DB12C0">
              <w:rPr>
                <w:sz w:val="18"/>
                <w:szCs w:val="18"/>
              </w:rPr>
              <w:t>Обеспече</w:t>
            </w:r>
            <w:r>
              <w:rPr>
                <w:sz w:val="18"/>
                <w:szCs w:val="18"/>
              </w:rPr>
              <w:t>ние</w:t>
            </w:r>
            <w:r w:rsidR="00DB12C0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 xml:space="preserve"> комплексной системы безопасности населения на территории города Усмань»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расходов основного мероприятия 1 задачи подпрограммы 1:</w:t>
            </w:r>
          </w:p>
          <w:p w:rsidR="003A345A" w:rsidRDefault="003A345A" w:rsidP="00DB12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основного мероприятия «</w:t>
            </w:r>
            <w:r w:rsidR="00DB12C0">
              <w:rPr>
                <w:sz w:val="18"/>
                <w:szCs w:val="18"/>
              </w:rPr>
              <w:t>Обеспечение деятельности</w:t>
            </w:r>
            <w:r>
              <w:rPr>
                <w:sz w:val="18"/>
                <w:szCs w:val="18"/>
              </w:rPr>
              <w:t xml:space="preserve"> комплексной системы безопасности населения на территории города Усмань»,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0500199990</w:t>
            </w:r>
          </w:p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0500199990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B244B5" w:rsidP="00251030">
            <w:pPr>
              <w:ind w:left="-57"/>
              <w:jc w:val="center"/>
            </w:pPr>
            <w:r>
              <w:rPr>
                <w:sz w:val="22"/>
                <w:szCs w:val="22"/>
              </w:rPr>
              <w:t>683</w:t>
            </w:r>
            <w:r w:rsidR="003A345A">
              <w:rPr>
                <w:sz w:val="22"/>
                <w:szCs w:val="22"/>
              </w:rPr>
              <w:t>0,0</w:t>
            </w:r>
          </w:p>
          <w:p w:rsidR="003A345A" w:rsidRDefault="00B244B5" w:rsidP="00CB38C6">
            <w:pPr>
              <w:ind w:left="-57"/>
              <w:jc w:val="center"/>
            </w:pPr>
            <w:r>
              <w:rPr>
                <w:sz w:val="22"/>
                <w:szCs w:val="22"/>
              </w:rPr>
              <w:t>683</w:t>
            </w:r>
            <w:r w:rsidR="003A345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F25477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A345A" w:rsidRPr="003132DC">
              <w:rPr>
                <w:sz w:val="20"/>
                <w:szCs w:val="20"/>
              </w:rPr>
              <w:t>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F25477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A345A" w:rsidRPr="003132DC">
              <w:rPr>
                <w:sz w:val="20"/>
                <w:szCs w:val="20"/>
              </w:rPr>
              <w:t>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CB38C6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CB38C6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  <w:p w:rsidR="003A345A" w:rsidRPr="003132DC" w:rsidRDefault="00A17FA5" w:rsidP="00251030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45A">
              <w:rPr>
                <w:sz w:val="20"/>
                <w:szCs w:val="20"/>
              </w:rPr>
              <w:t>5</w:t>
            </w:r>
            <w:r w:rsidR="003A345A" w:rsidRPr="003132DC">
              <w:rPr>
                <w:sz w:val="20"/>
                <w:szCs w:val="20"/>
              </w:rPr>
              <w:t>00</w:t>
            </w:r>
            <w:r w:rsidR="003A345A">
              <w:rPr>
                <w:sz w:val="20"/>
                <w:szCs w:val="20"/>
              </w:rPr>
              <w:t>,</w:t>
            </w:r>
            <w:r w:rsidR="003A345A" w:rsidRPr="003132DC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345A" w:rsidRPr="003132DC" w:rsidRDefault="003A345A" w:rsidP="00251030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3A345A" w:rsidTr="00DB12C0">
        <w:trPr>
          <w:trHeight w:val="17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45A" w:rsidRPr="00DB12C0" w:rsidRDefault="003A345A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2C0">
              <w:rPr>
                <w:sz w:val="18"/>
                <w:szCs w:val="18"/>
              </w:rPr>
              <w:t>оплата услуг электросвязи, подразумевающие предоставление услуги передачи данных по виртуальной сети (</w:t>
            </w:r>
            <w:r w:rsidRPr="00DB12C0">
              <w:rPr>
                <w:sz w:val="18"/>
                <w:szCs w:val="18"/>
                <w:lang w:val="en-US"/>
              </w:rPr>
              <w:t>VPN</w:t>
            </w:r>
            <w:r w:rsidRPr="00DB12C0">
              <w:rPr>
                <w:sz w:val="18"/>
                <w:szCs w:val="18"/>
              </w:rPr>
              <w:t>) для системы видеонаблюдения аппаратно-программного комплекса «Безопасный город»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802</w:t>
            </w:r>
          </w:p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802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0500199990</w:t>
            </w:r>
          </w:p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0500199990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B244B5" w:rsidP="00B2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  <w:r w:rsidR="003A34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66201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60,66201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CB38C6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A5A37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45A">
              <w:rPr>
                <w:sz w:val="18"/>
                <w:szCs w:val="18"/>
              </w:rPr>
              <w:t>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A5A37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45A">
              <w:rPr>
                <w:sz w:val="18"/>
                <w:szCs w:val="18"/>
              </w:rPr>
              <w:t>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A5A37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45A">
              <w:rPr>
                <w:sz w:val="18"/>
                <w:szCs w:val="18"/>
              </w:rPr>
              <w:t>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A345A" w:rsidTr="00DB12C0">
        <w:trPr>
          <w:trHeight w:val="137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A345A" w:rsidTr="00DB12C0">
        <w:trPr>
          <w:trHeight w:val="16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DB12C0" w:rsidRDefault="003A345A" w:rsidP="0025103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12C0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DB12C0">
              <w:rPr>
                <w:sz w:val="18"/>
                <w:szCs w:val="18"/>
              </w:rPr>
              <w:t>видионаблюдения</w:t>
            </w:r>
            <w:proofErr w:type="spellEnd"/>
            <w:r w:rsidRPr="00DB12C0">
              <w:rPr>
                <w:sz w:val="18"/>
                <w:szCs w:val="18"/>
              </w:rPr>
              <w:t xml:space="preserve"> комплексной системы АПК «Безопасный город»</w:t>
            </w:r>
          </w:p>
          <w:p w:rsidR="003A345A" w:rsidRPr="00DB12C0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DB12C0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20"/>
                <w:szCs w:val="20"/>
              </w:rPr>
            </w:pPr>
            <w:r w:rsidRPr="00DB12C0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802</w:t>
            </w:r>
          </w:p>
          <w:p w:rsidR="003A345A" w:rsidRPr="00DF67C1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802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  <w:p w:rsidR="003A345A" w:rsidRDefault="003A345A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0500199990</w:t>
            </w:r>
          </w:p>
          <w:p w:rsidR="003A345A" w:rsidRPr="00DF67C1" w:rsidRDefault="003A345A" w:rsidP="0025103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0500199990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9B3596" w:rsidP="008B7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B7A01">
              <w:rPr>
                <w:sz w:val="18"/>
                <w:szCs w:val="18"/>
              </w:rPr>
              <w:t>180</w:t>
            </w:r>
            <w:r w:rsidR="003A345A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8B7A01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A345A">
              <w:rPr>
                <w:sz w:val="18"/>
                <w:szCs w:val="18"/>
              </w:rPr>
              <w:t>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CB38C6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AA5A37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9B3596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Default="009B3596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45A">
              <w:rPr>
                <w:sz w:val="18"/>
                <w:szCs w:val="18"/>
              </w:rPr>
              <w:t>000</w:t>
            </w:r>
          </w:p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Default="003A345A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44B5" w:rsidTr="00DB12C0">
        <w:trPr>
          <w:trHeight w:val="10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5" w:rsidRPr="00DB12C0" w:rsidRDefault="00B244B5" w:rsidP="002510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2C0">
              <w:rPr>
                <w:sz w:val="18"/>
                <w:szCs w:val="18"/>
              </w:rPr>
              <w:t>совершенствование оповещение населения города Усмань (ТО</w:t>
            </w:r>
            <w:proofErr w:type="gramStart"/>
            <w:r w:rsidRPr="00DB12C0">
              <w:rPr>
                <w:sz w:val="18"/>
                <w:szCs w:val="18"/>
              </w:rPr>
              <w:t xml:space="preserve"> ,</w:t>
            </w:r>
            <w:proofErr w:type="gramEnd"/>
            <w:r w:rsidRPr="00DB12C0">
              <w:rPr>
                <w:sz w:val="18"/>
                <w:szCs w:val="18"/>
              </w:rPr>
              <w:t xml:space="preserve"> оплата услуг связи).</w:t>
            </w:r>
          </w:p>
          <w:p w:rsidR="00B244B5" w:rsidRDefault="00B244B5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DB12C0">
              <w:rPr>
                <w:sz w:val="18"/>
                <w:szCs w:val="18"/>
              </w:rPr>
              <w:t>Отдел  делопроизводства и организационно-правовой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Pr="00DF67C1" w:rsidRDefault="00B244B5" w:rsidP="009466E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802</w:t>
            </w:r>
          </w:p>
          <w:p w:rsidR="00B244B5" w:rsidRPr="00DF67C1" w:rsidRDefault="00B244B5" w:rsidP="009466E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20"/>
                <w:szCs w:val="20"/>
              </w:rPr>
            </w:pPr>
            <w:r w:rsidRPr="00DF67C1">
              <w:rPr>
                <w:sz w:val="20"/>
                <w:szCs w:val="20"/>
              </w:rPr>
              <w:t>802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9466E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  <w:p w:rsidR="00B244B5" w:rsidRDefault="00B244B5" w:rsidP="009466E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Pr="00445A75" w:rsidRDefault="00B244B5" w:rsidP="00B244B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445A75">
              <w:rPr>
                <w:sz w:val="18"/>
                <w:szCs w:val="18"/>
              </w:rPr>
              <w:t>0500199990</w:t>
            </w:r>
          </w:p>
          <w:p w:rsidR="00B244B5" w:rsidRPr="00445A75" w:rsidRDefault="00B244B5" w:rsidP="00B244B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445A75">
              <w:rPr>
                <w:sz w:val="18"/>
                <w:szCs w:val="18"/>
              </w:rPr>
              <w:t>0500199990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Pr="00CB7BC7" w:rsidRDefault="00445A75" w:rsidP="008B7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7BC7">
              <w:rPr>
                <w:sz w:val="16"/>
                <w:szCs w:val="16"/>
              </w:rPr>
              <w:t>1</w:t>
            </w:r>
            <w:r w:rsidR="008B7A01">
              <w:rPr>
                <w:sz w:val="16"/>
                <w:szCs w:val="16"/>
              </w:rPr>
              <w:t>78</w:t>
            </w:r>
            <w:r w:rsidRPr="00CB7BC7">
              <w:rPr>
                <w:sz w:val="16"/>
                <w:szCs w:val="16"/>
              </w:rPr>
              <w:t>9</w:t>
            </w:r>
            <w:r w:rsidR="008B7A01">
              <w:rPr>
                <w:sz w:val="16"/>
                <w:szCs w:val="16"/>
              </w:rPr>
              <w:t>,</w:t>
            </w:r>
            <w:r w:rsidRPr="00CB7BC7">
              <w:rPr>
                <w:sz w:val="16"/>
                <w:szCs w:val="16"/>
              </w:rPr>
              <w:t>337</w:t>
            </w:r>
            <w:r w:rsidR="00CB7BC7" w:rsidRPr="00CB7BC7">
              <w:rPr>
                <w:sz w:val="16"/>
                <w:szCs w:val="16"/>
              </w:rPr>
              <w:t>.</w:t>
            </w:r>
            <w:r w:rsidRPr="00CB7BC7"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5" w:rsidRDefault="008B7A01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9B3596">
              <w:rPr>
                <w:sz w:val="18"/>
                <w:szCs w:val="18"/>
              </w:rPr>
              <w:t>9,33799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4B5" w:rsidRDefault="00B244B5" w:rsidP="00CB3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B244B5" w:rsidTr="00DB12C0">
        <w:trPr>
          <w:trHeight w:val="120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Pr="00DB12C0" w:rsidRDefault="0052266B" w:rsidP="0025103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244B5" w:rsidRPr="00DB12C0">
              <w:rPr>
                <w:sz w:val="18"/>
                <w:szCs w:val="18"/>
              </w:rPr>
              <w:t>ыполнени</w:t>
            </w:r>
            <w:r>
              <w:rPr>
                <w:sz w:val="18"/>
                <w:szCs w:val="18"/>
              </w:rPr>
              <w:t>е</w:t>
            </w:r>
            <w:r w:rsidR="00B244B5" w:rsidRPr="00DB12C0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я</w:t>
            </w:r>
            <w:r w:rsidR="00B244B5" w:rsidRPr="00DB12C0">
              <w:rPr>
                <w:sz w:val="18"/>
                <w:szCs w:val="18"/>
              </w:rPr>
              <w:t xml:space="preserve"> Паспорта безопасности пл</w:t>
            </w:r>
            <w:proofErr w:type="gramStart"/>
            <w:r w:rsidR="00B244B5" w:rsidRPr="00DB12C0">
              <w:rPr>
                <w:sz w:val="18"/>
                <w:szCs w:val="18"/>
              </w:rPr>
              <w:t>.Л</w:t>
            </w:r>
            <w:proofErr w:type="gramEnd"/>
            <w:r w:rsidR="00B244B5" w:rsidRPr="00DB12C0">
              <w:rPr>
                <w:sz w:val="18"/>
                <w:szCs w:val="18"/>
              </w:rPr>
              <w:t xml:space="preserve">енина, (установка тревожной кнопки с выводом в ОМВД по </w:t>
            </w:r>
            <w:proofErr w:type="spellStart"/>
            <w:r w:rsidR="00B244B5" w:rsidRPr="00DB12C0">
              <w:rPr>
                <w:sz w:val="18"/>
                <w:szCs w:val="18"/>
              </w:rPr>
              <w:t>Усманскому</w:t>
            </w:r>
            <w:proofErr w:type="spellEnd"/>
            <w:r w:rsidR="00B244B5" w:rsidRPr="00DB12C0">
              <w:rPr>
                <w:sz w:val="18"/>
                <w:szCs w:val="18"/>
              </w:rPr>
              <w:t xml:space="preserve"> району.</w:t>
            </w:r>
          </w:p>
          <w:p w:rsidR="00B244B5" w:rsidRPr="00A745C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Pr="00445A7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A75">
              <w:rPr>
                <w:sz w:val="18"/>
                <w:szCs w:val="18"/>
              </w:rPr>
              <w:t>05001999900500199990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5" w:rsidRDefault="0052266B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52266B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52266B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5" w:rsidRDefault="0052266B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5" w:rsidRDefault="00B244B5" w:rsidP="0025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A345A" w:rsidRDefault="003A345A" w:rsidP="003A345A">
      <w:pPr>
        <w:ind w:left="12600" w:hanging="2160"/>
        <w:jc w:val="right"/>
      </w:pPr>
      <w:r>
        <w:lastRenderedPageBreak/>
        <w:t>Приложение 3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 xml:space="preserve">к муниципальной программе городского поселения города Усмань Усманского 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>
        <w:t>муниципального района Липецкой области Российской Федерации</w:t>
      </w:r>
    </w:p>
    <w:p w:rsidR="003A345A" w:rsidRDefault="003A345A" w:rsidP="003A345A">
      <w:pPr>
        <w:jc w:val="right"/>
      </w:pPr>
      <w:r>
        <w:t xml:space="preserve">«АПК (аппаратно-программный комплекс) </w:t>
      </w:r>
    </w:p>
    <w:p w:rsidR="003A345A" w:rsidRDefault="003A345A" w:rsidP="003A345A">
      <w:pPr>
        <w:jc w:val="right"/>
      </w:pPr>
      <w:r>
        <w:t>«Безопасный город на 2020 -2024 годы»</w:t>
      </w:r>
      <w:r>
        <w:rPr>
          <w:b/>
          <w:sz w:val="26"/>
          <w:szCs w:val="26"/>
        </w:rPr>
        <w:t xml:space="preserve">  </w:t>
      </w:r>
    </w:p>
    <w:p w:rsidR="003A345A" w:rsidRDefault="003A345A" w:rsidP="003A345A">
      <w:pPr>
        <w:jc w:val="center"/>
      </w:pPr>
    </w:p>
    <w:p w:rsidR="003A345A" w:rsidRDefault="003A345A" w:rsidP="003A345A">
      <w:pPr>
        <w:jc w:val="center"/>
      </w:pPr>
    </w:p>
    <w:p w:rsidR="003A345A" w:rsidRDefault="003A345A" w:rsidP="003A345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Прогнозная оценка расходов по источникам ресурсного обеспечения на реализацию муниципальной программы «АПК (аппаратно-программный комплекс) «Безопасный город на 2020 – 2024 годы»</w:t>
      </w:r>
    </w:p>
    <w:p w:rsidR="003A345A" w:rsidRDefault="003A345A" w:rsidP="003A345A">
      <w:pPr>
        <w:jc w:val="right"/>
        <w:rPr>
          <w:sz w:val="32"/>
          <w:szCs w:val="32"/>
        </w:rPr>
      </w:pPr>
    </w:p>
    <w:p w:rsidR="003A345A" w:rsidRDefault="003A345A" w:rsidP="003A345A">
      <w:pPr>
        <w:jc w:val="right"/>
      </w:pPr>
      <w:r>
        <w:rPr>
          <w:sz w:val="32"/>
          <w:szCs w:val="32"/>
        </w:rPr>
        <w:t>Таблица</w:t>
      </w:r>
    </w:p>
    <w:p w:rsidR="003A345A" w:rsidRDefault="003A345A" w:rsidP="003A345A">
      <w:pPr>
        <w:tabs>
          <w:tab w:val="left" w:pos="7020"/>
        </w:tabs>
        <w:autoSpaceDE w:val="0"/>
        <w:autoSpaceDN w:val="0"/>
        <w:adjustRightInd w:val="0"/>
        <w:ind w:right="44"/>
        <w:jc w:val="right"/>
      </w:pPr>
    </w:p>
    <w:tbl>
      <w:tblPr>
        <w:tblW w:w="1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1962"/>
        <w:gridCol w:w="1417"/>
        <w:gridCol w:w="1418"/>
        <w:gridCol w:w="2268"/>
        <w:gridCol w:w="1843"/>
        <w:gridCol w:w="2126"/>
        <w:gridCol w:w="1701"/>
        <w:gridCol w:w="1417"/>
        <w:gridCol w:w="284"/>
        <w:gridCol w:w="1207"/>
        <w:gridCol w:w="851"/>
        <w:gridCol w:w="871"/>
      </w:tblGrid>
      <w:tr w:rsidR="003A345A" w:rsidTr="00251030">
        <w:trPr>
          <w:gridAfter w:val="4"/>
          <w:wAfter w:w="321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  <w:rPr>
                <w:sz w:val="28"/>
                <w:szCs w:val="28"/>
              </w:rPr>
            </w:pPr>
            <w:r w:rsidRPr="00B02C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C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2CCF">
              <w:rPr>
                <w:sz w:val="28"/>
                <w:szCs w:val="28"/>
              </w:rPr>
              <w:t>/</w:t>
            </w:r>
            <w:proofErr w:type="spellStart"/>
            <w:r w:rsidRPr="00B02C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Наименование подпрограмм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Источники ресурсного обеспечения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Расходы (тыс. руб.)</w:t>
            </w:r>
          </w:p>
        </w:tc>
      </w:tr>
      <w:tr w:rsidR="003A345A" w:rsidTr="00251030">
        <w:trPr>
          <w:gridAfter w:val="3"/>
          <w:wAfter w:w="2929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2021</w:t>
            </w:r>
            <w: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2022</w:t>
            </w:r>
            <w:r>
              <w:t xml:space="preserve"> </w:t>
            </w:r>
            <w:r w:rsidRPr="00B02CCF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592511" w:rsidRDefault="003A345A" w:rsidP="00251030">
            <w:pPr>
              <w:jc w:val="center"/>
            </w:pPr>
            <w:r w:rsidRPr="00592511">
              <w:t>2024</w:t>
            </w:r>
            <w:r>
              <w:t xml:space="preserve"> </w:t>
            </w:r>
            <w:r w:rsidRPr="00592511">
              <w:t>год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345A" w:rsidRPr="00B02CCF" w:rsidRDefault="003A345A" w:rsidP="00251030">
            <w:pPr>
              <w:jc w:val="center"/>
            </w:pPr>
          </w:p>
          <w:p w:rsidR="003A345A" w:rsidRPr="00592511" w:rsidRDefault="003A345A" w:rsidP="00251030">
            <w:pPr>
              <w:jc w:val="center"/>
            </w:pPr>
          </w:p>
        </w:tc>
      </w:tr>
      <w:tr w:rsidR="003A345A" w:rsidTr="00251030">
        <w:trPr>
          <w:gridAfter w:val="3"/>
          <w:wAfter w:w="2929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  <w:rPr>
                <w:sz w:val="28"/>
                <w:szCs w:val="28"/>
              </w:rPr>
            </w:pPr>
            <w:r w:rsidRPr="00B02CCF">
              <w:rPr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11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3A345A" w:rsidRPr="00592511" w:rsidRDefault="003A345A" w:rsidP="00251030">
            <w:pPr>
              <w:jc w:val="center"/>
            </w:pPr>
          </w:p>
        </w:tc>
      </w:tr>
      <w:tr w:rsidR="003A345A" w:rsidTr="00251030">
        <w:trPr>
          <w:gridAfter w:val="3"/>
          <w:wAfter w:w="2929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rPr>
                <w:sz w:val="28"/>
                <w:szCs w:val="28"/>
              </w:rPr>
            </w:pPr>
            <w:r w:rsidRPr="00B02CCF">
              <w:rPr>
                <w:sz w:val="28"/>
                <w:szCs w:val="28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02CCF" w:rsidRDefault="003A345A" w:rsidP="00251030">
            <w:pPr>
              <w:tabs>
                <w:tab w:val="left" w:pos="7020"/>
              </w:tabs>
              <w:ind w:right="44"/>
            </w:pPr>
            <w:r w:rsidRPr="00B02CCF">
              <w:t>Муниципальная программа: «АПК (аппаратно-программный комплекс) «Безопасный город на 2016 – 202</w:t>
            </w:r>
            <w:r>
              <w:t>4</w:t>
            </w:r>
            <w:r w:rsidRPr="00B02CCF">
              <w:t xml:space="preserve"> годы»</w:t>
            </w:r>
          </w:p>
          <w:p w:rsidR="003A345A" w:rsidRPr="00B02CCF" w:rsidRDefault="003A345A" w:rsidP="00251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r w:rsidRPr="00B02CC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445A75" w:rsidP="00EA2401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683</w:t>
            </w:r>
            <w:r w:rsidR="003A345A">
              <w:rPr>
                <w:b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592511" w:rsidRDefault="00445A7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3A345A" w:rsidRPr="00592511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592511" w:rsidRDefault="00EA2401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592511">
              <w:rPr>
                <w:b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A17FA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B02CC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A17FA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B02CCF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592511" w:rsidRDefault="00A17FA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592511">
              <w:rPr>
                <w:b/>
              </w:rPr>
              <w:t>00,0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345A" w:rsidRPr="00592511" w:rsidRDefault="003A345A" w:rsidP="00251030">
            <w:pPr>
              <w:jc w:val="center"/>
              <w:rPr>
                <w:b/>
              </w:rPr>
            </w:pPr>
          </w:p>
        </w:tc>
      </w:tr>
      <w:tr w:rsidR="003A345A" w:rsidTr="00251030">
        <w:trPr>
          <w:gridAfter w:val="3"/>
          <w:wAfter w:w="2929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r w:rsidRPr="00B02CCF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A345A" w:rsidRPr="00B02CCF" w:rsidRDefault="003A345A" w:rsidP="00251030">
            <w:pPr>
              <w:jc w:val="center"/>
            </w:pPr>
          </w:p>
        </w:tc>
      </w:tr>
      <w:tr w:rsidR="003A345A" w:rsidTr="00251030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r w:rsidRPr="00B02CCF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45A" w:rsidRPr="00B02CCF" w:rsidRDefault="003A345A" w:rsidP="002510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A" w:rsidRPr="00B02CCF" w:rsidRDefault="003A345A" w:rsidP="00251030">
            <w:pPr>
              <w:jc w:val="center"/>
            </w:pPr>
            <w:r w:rsidRPr="00B02CCF">
              <w:t>-</w:t>
            </w:r>
          </w:p>
        </w:tc>
      </w:tr>
      <w:tr w:rsidR="003A345A" w:rsidTr="00251030">
        <w:trPr>
          <w:trHeight w:val="30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3A345A" w:rsidP="00251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A" w:rsidRPr="00B02CCF" w:rsidRDefault="003A345A" w:rsidP="00251030">
            <w:r w:rsidRPr="00B02CCF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445A75" w:rsidP="00EA2401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683</w:t>
            </w:r>
            <w:r w:rsidR="003A345A">
              <w:rPr>
                <w:b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445A7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3A345A" w:rsidRPr="00B02CCF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592511" w:rsidRDefault="00EA2401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592511">
              <w:rPr>
                <w:b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A17FA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B02CC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B02CCF" w:rsidRDefault="00A17FA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B02CCF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5A" w:rsidRPr="00592511" w:rsidRDefault="00A17FA5" w:rsidP="002510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345A">
              <w:rPr>
                <w:b/>
              </w:rPr>
              <w:t>5</w:t>
            </w:r>
            <w:r w:rsidR="003A345A" w:rsidRPr="00592511">
              <w:rPr>
                <w:b/>
              </w:rPr>
              <w:t>00,0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45A" w:rsidRPr="00B02CCF" w:rsidRDefault="003A345A" w:rsidP="0025103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B02CCF" w:rsidRDefault="003A345A" w:rsidP="0025103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A" w:rsidRPr="00592511" w:rsidRDefault="003A345A" w:rsidP="00251030">
            <w:pPr>
              <w:ind w:left="-57" w:right="-57"/>
              <w:jc w:val="center"/>
              <w:rPr>
                <w:b/>
              </w:rPr>
            </w:pPr>
          </w:p>
        </w:tc>
      </w:tr>
    </w:tbl>
    <w:p w:rsidR="003A345A" w:rsidRDefault="003A345A" w:rsidP="003A345A"/>
    <w:p w:rsidR="000F4BFB" w:rsidRDefault="000F4BFB"/>
    <w:sectPr w:rsidR="000F4BFB" w:rsidSect="004459A2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345A"/>
    <w:rsid w:val="000403A9"/>
    <w:rsid w:val="000D6AA9"/>
    <w:rsid w:val="000F4BFB"/>
    <w:rsid w:val="0024482A"/>
    <w:rsid w:val="003A345A"/>
    <w:rsid w:val="003C6100"/>
    <w:rsid w:val="00445A75"/>
    <w:rsid w:val="00463FF3"/>
    <w:rsid w:val="004F5FE6"/>
    <w:rsid w:val="0052266B"/>
    <w:rsid w:val="00541A55"/>
    <w:rsid w:val="006A29BB"/>
    <w:rsid w:val="007851D3"/>
    <w:rsid w:val="00785D4B"/>
    <w:rsid w:val="007A029C"/>
    <w:rsid w:val="008B7A01"/>
    <w:rsid w:val="008D733B"/>
    <w:rsid w:val="00953796"/>
    <w:rsid w:val="0098115A"/>
    <w:rsid w:val="009B3596"/>
    <w:rsid w:val="00A17FA5"/>
    <w:rsid w:val="00AA5A37"/>
    <w:rsid w:val="00AE4939"/>
    <w:rsid w:val="00B244B5"/>
    <w:rsid w:val="00BC7E0F"/>
    <w:rsid w:val="00CB38C6"/>
    <w:rsid w:val="00CB7BC7"/>
    <w:rsid w:val="00DB12C0"/>
    <w:rsid w:val="00DB76CF"/>
    <w:rsid w:val="00EA2401"/>
    <w:rsid w:val="00F25477"/>
    <w:rsid w:val="00F2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A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A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cp:lastPrinted>2020-12-09T09:08:00Z</cp:lastPrinted>
  <dcterms:created xsi:type="dcterms:W3CDTF">2020-11-24T05:25:00Z</dcterms:created>
  <dcterms:modified xsi:type="dcterms:W3CDTF">2020-12-10T09:14:00Z</dcterms:modified>
</cp:coreProperties>
</file>